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D" w:rsidRPr="003817AF" w:rsidRDefault="003C622E" w:rsidP="007938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AF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AA4D39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7902AD" w:rsidRPr="003817AF" w:rsidRDefault="00057381" w:rsidP="00277D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17A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услуг в сфере </w:t>
      </w:r>
      <w:r w:rsidR="006337F4" w:rsidRPr="003817AF">
        <w:rPr>
          <w:rFonts w:ascii="Times New Roman" w:hAnsi="Times New Roman" w:cs="Times New Roman"/>
          <w:b/>
          <w:sz w:val="22"/>
          <w:szCs w:val="22"/>
        </w:rPr>
        <w:t xml:space="preserve">дополнительного </w:t>
      </w:r>
      <w:r w:rsidRPr="003817AF">
        <w:rPr>
          <w:rFonts w:ascii="Times New Roman" w:hAnsi="Times New Roman" w:cs="Times New Roman"/>
          <w:b/>
          <w:sz w:val="22"/>
          <w:szCs w:val="22"/>
        </w:rPr>
        <w:t>профессионального образования</w:t>
      </w:r>
    </w:p>
    <w:p w:rsidR="00372DAF" w:rsidRPr="003817AF" w:rsidRDefault="00372DAF" w:rsidP="00277D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A90953" w:rsidRPr="00A90953" w:rsidTr="009445FA">
        <w:tc>
          <w:tcPr>
            <w:tcW w:w="5423" w:type="dxa"/>
          </w:tcPr>
          <w:p w:rsidR="00A90953" w:rsidRPr="00A90953" w:rsidRDefault="00A90953" w:rsidP="00A90953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09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г. Архангельск</w:t>
            </w:r>
          </w:p>
        </w:tc>
        <w:tc>
          <w:tcPr>
            <w:tcW w:w="5424" w:type="dxa"/>
          </w:tcPr>
          <w:p w:rsidR="00A90953" w:rsidRPr="00A90953" w:rsidRDefault="00A90953" w:rsidP="00A90953">
            <w:pPr>
              <w:widowControl/>
              <w:suppressAutoHyphens w:val="0"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909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permStart w:id="0" w:edGrp="everyone"/>
            <w:r w:rsidR="00D61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</w:t>
            </w:r>
            <w:permEnd w:id="0"/>
            <w:r w:rsidRPr="00A909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» </w:t>
            </w:r>
            <w:permStart w:id="1" w:edGrp="everyone"/>
            <w:r w:rsidR="00D61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ХХХХХХХХ</w:t>
            </w:r>
            <w:permEnd w:id="1"/>
            <w:r w:rsidRPr="00A909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 </w:t>
            </w:r>
            <w:permStart w:id="2" w:edGrp="everyone"/>
            <w:r w:rsidR="00D612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</w:t>
            </w:r>
            <w:permEnd w:id="2"/>
            <w:r w:rsidRPr="00A909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года.</w:t>
            </w:r>
          </w:p>
        </w:tc>
      </w:tr>
    </w:tbl>
    <w:p w:rsidR="00A90953" w:rsidRDefault="00A90953" w:rsidP="00277DD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C0DB2" w:rsidRDefault="00912E99" w:rsidP="00FC0DB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</w:t>
      </w:r>
      <w:r w:rsidR="00E370C9" w:rsidRPr="003817AF">
        <w:rPr>
          <w:rFonts w:ascii="Times New Roman" w:hAnsi="Times New Roman" w:cs="Times New Roman"/>
          <w:sz w:val="22"/>
          <w:szCs w:val="22"/>
        </w:rPr>
        <w:t>рственной аккредитации № 0000993 регистрационный № 3916</w:t>
      </w:r>
      <w:r w:rsidRPr="003817AF">
        <w:rPr>
          <w:rFonts w:ascii="Times New Roman" w:hAnsi="Times New Roman" w:cs="Times New Roman"/>
          <w:sz w:val="22"/>
          <w:szCs w:val="22"/>
        </w:rPr>
        <w:t>, выданного Министерством образования и науки Архангельской области на сро</w:t>
      </w:r>
      <w:r w:rsidR="00E370C9" w:rsidRPr="003817AF">
        <w:rPr>
          <w:rFonts w:ascii="Times New Roman" w:hAnsi="Times New Roman" w:cs="Times New Roman"/>
          <w:sz w:val="22"/>
          <w:szCs w:val="22"/>
        </w:rPr>
        <w:t>к с 20.11.2017 года по 19.11.2023</w:t>
      </w:r>
      <w:r w:rsidRPr="003817AF">
        <w:rPr>
          <w:rFonts w:ascii="Times New Roman" w:hAnsi="Times New Roman" w:cs="Times New Roman"/>
          <w:sz w:val="22"/>
          <w:szCs w:val="22"/>
        </w:rPr>
        <w:t xml:space="preserve"> года, именуемое в дальнейшем «Исполнитель» в лице директора Зинченко Натальи Николаевны, действующей на основании Устава с одной стороны и </w:t>
      </w:r>
      <w:permStart w:id="3" w:edGrp="everyone"/>
      <w:r w:rsidR="00D6122A">
        <w:rPr>
          <w:rFonts w:ascii="Times New Roman" w:hAnsi="Times New Roman" w:cs="Times New Roman"/>
          <w:sz w:val="22"/>
          <w:szCs w:val="22"/>
          <w:u w:val="single"/>
        </w:rPr>
        <w:t>ХХХХХХХХХХ</w:t>
      </w:r>
      <w:permEnd w:id="3"/>
      <w:r w:rsidR="00C5067C">
        <w:rPr>
          <w:rFonts w:ascii="Times New Roman" w:hAnsi="Times New Roman" w:cs="Times New Roman"/>
          <w:sz w:val="22"/>
          <w:szCs w:val="22"/>
        </w:rPr>
        <w:t>,</w:t>
      </w:r>
    </w:p>
    <w:p w:rsidR="00912E99" w:rsidRPr="003817AF" w:rsidRDefault="00912E99" w:rsidP="00FC0D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именуемый</w:t>
      </w:r>
      <w:r w:rsidR="00FC0DB2">
        <w:rPr>
          <w:rFonts w:ascii="Times New Roman" w:hAnsi="Times New Roman" w:cs="Times New Roman"/>
          <w:sz w:val="22"/>
          <w:szCs w:val="22"/>
        </w:rPr>
        <w:t xml:space="preserve"> в дальнейшем «Заказчик», в лице </w:t>
      </w:r>
      <w:permStart w:id="4" w:edGrp="everyone"/>
      <w:r w:rsidR="00D6122A">
        <w:rPr>
          <w:rFonts w:ascii="Times New Roman" w:hAnsi="Times New Roman" w:cs="Times New Roman"/>
          <w:sz w:val="22"/>
          <w:szCs w:val="22"/>
        </w:rPr>
        <w:t>ХХХХХХХ</w:t>
      </w:r>
      <w:r w:rsidR="00C920B6">
        <w:rPr>
          <w:rFonts w:ascii="Times New Roman" w:hAnsi="Times New Roman" w:cs="Times New Roman"/>
          <w:sz w:val="22"/>
          <w:szCs w:val="22"/>
          <w:u w:val="single"/>
        </w:rPr>
        <w:t xml:space="preserve">, действующего на основании </w:t>
      </w:r>
      <w:r w:rsidR="00D6122A">
        <w:rPr>
          <w:rFonts w:ascii="Times New Roman" w:hAnsi="Times New Roman" w:cs="Times New Roman"/>
          <w:sz w:val="22"/>
          <w:szCs w:val="22"/>
          <w:u w:val="single"/>
        </w:rPr>
        <w:t>ХХХХХ</w:t>
      </w:r>
      <w:permEnd w:id="4"/>
    </w:p>
    <w:p w:rsidR="00912E99" w:rsidRPr="003817AF" w:rsidRDefault="00912E99" w:rsidP="00912E99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и</w:t>
      </w:r>
      <w:permStart w:id="5" w:edGrp="everyone"/>
      <w:r w:rsidR="00D6122A">
        <w:rPr>
          <w:rFonts w:ascii="Times New Roman" w:hAnsi="Times New Roman" w:cs="Times New Roman"/>
          <w:sz w:val="22"/>
          <w:szCs w:val="22"/>
          <w:u w:val="single"/>
        </w:rPr>
        <w:t>ХХХХХХХХХХХХХХ</w:t>
      </w:r>
      <w:permEnd w:id="5"/>
      <w:r w:rsidR="00C5067C">
        <w:rPr>
          <w:rFonts w:ascii="Times New Roman" w:hAnsi="Times New Roman" w:cs="Times New Roman"/>
          <w:sz w:val="22"/>
          <w:szCs w:val="22"/>
        </w:rPr>
        <w:t>,</w:t>
      </w:r>
    </w:p>
    <w:p w:rsidR="00912E99" w:rsidRDefault="00912E99" w:rsidP="00912E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заключили настоящий договор о нижеследующем:</w:t>
      </w:r>
    </w:p>
    <w:p w:rsidR="00C5067C" w:rsidRPr="003817AF" w:rsidRDefault="00C5067C" w:rsidP="00912E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456" w:rsidRDefault="00857CF1" w:rsidP="00E55456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3817AF">
        <w:rPr>
          <w:rFonts w:ascii="Times New Roman" w:hAnsi="Times New Roman"/>
          <w:b/>
        </w:rPr>
        <w:t>Предметдоговора</w:t>
      </w:r>
    </w:p>
    <w:p w:rsidR="00E55456" w:rsidRPr="00E55456" w:rsidRDefault="00E55456" w:rsidP="00E55456">
      <w:pPr>
        <w:pStyle w:val="a3"/>
        <w:jc w:val="both"/>
        <w:rPr>
          <w:rFonts w:ascii="Times New Roman" w:hAnsi="Times New Roman"/>
          <w:b/>
          <w:lang w:val="ru-RU"/>
        </w:rPr>
      </w:pPr>
      <w:r>
        <w:rPr>
          <w:lang w:val="ru-RU"/>
        </w:rPr>
        <w:t xml:space="preserve">1.1 </w:t>
      </w:r>
      <w:r w:rsidRPr="00E55456">
        <w:rPr>
          <w:lang w:val="ru-RU"/>
        </w:rPr>
        <w:t xml:space="preserve">Исполнитель предоставляет, а Заказчик оплачивает обучение по программе </w:t>
      </w:r>
      <w:r w:rsidR="00B54C0F">
        <w:rPr>
          <w:lang w:val="ru-RU"/>
        </w:rPr>
        <w:t xml:space="preserve">повышения квалификации </w:t>
      </w:r>
      <w:r w:rsidRPr="00E55456">
        <w:rPr>
          <w:b/>
          <w:lang w:val="ru-RU"/>
        </w:rPr>
        <w:t xml:space="preserve"> «</w:t>
      </w:r>
      <w:permStart w:id="6" w:edGrp="everyone"/>
      <w:sdt>
        <w:sdtPr>
          <w:rPr>
            <w:b/>
            <w:lang w:val="ru-RU"/>
          </w:rPr>
          <w:alias w:val="Выбор программы"/>
          <w:tag w:val="Выбор программы"/>
          <w:id w:val="4220327"/>
          <w:lock w:val="sdtLocked"/>
          <w:placeholder>
            <w:docPart w:val="BE95FA22CEEC4E72AC2CB3D6773D167A"/>
          </w:placeholder>
          <w:dropDownList>
            <w:listItem w:displayText="Современные аспекты управления, экономики в здравоохранении" w:value="Современные аспекты управления, экономики в здравоохранении"/>
            <w:listItem w:displayText="Охрана здоровья детей и подростков" w:value="Охрана здоровья детей и подростков"/>
            <w:listItem w:displayText="Охрана здоровья работников промышленных и других предприятий" w:value="Охрана здоровья работников промышленных и других предприятий"/>
            <w:listItem w:displayText="Охрана здоровья сельского населения" w:value="Охрана здоровья сельского населения"/>
            <w:listItem w:displayText="Медицина общей практики" w:value="Медицина общей практики"/>
            <w:listItem w:displayText="Современные аспекты акушерской помощи в родовспомогательных  учреждениях" w:value="Современные аспекты акушерской помощи в родовспомогательных  учреждениях"/>
            <w:listItem w:displayText="Охрана здоровья женщин" w:value="Охрана здоровья женщин"/>
            <w:listItem w:displayText="Современные аспекты ортопедической помощи населению" w:value="Современные аспекты ортопедической помощи населению"/>
            <w:listItem w:displayText="Организация дезинфекционного дела" w:value="Организация дезинфекционного дела"/>
            <w:listItem w:displayText="Современные методы клинических исследований в лабораторной диагностике" w:value="Современные методы клинических исследований в лабораторной диагностике"/>
            <w:listItem w:displayText="Современные методы исследования в иммунологии" w:value="Современные методы исследования в иммун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Лабораторное дело в бактериологии" w:value="Лабораторное дело в бактериологии"/>
            <w:listItem w:displayText="Наркология" w:value="Наркология"/>
            <w:listItem w:displayText="Скорая и неотложная помощь" w:value="Скорая и неотложная помощь"/>
            <w:listItem w:displayText="Семейная медицина" w:value="Семейная медицина"/>
            <w:listItem w:displayText="Современные аспекты эпиднадзора" w:value="Современные аспекты эпиднадзора"/>
            <w:listItem w:displayText="Организация эпидемиологического контроля в лечебно-профилактическом учреждении" w:value="Организация эпидемиологического контроля в лечебно-профилактическом учреждении"/>
            <w:listItem w:displayText="Современные цитологическое методы диагностики" w:value="Современные цитологическое методы диагностики"/>
            <w:listItem w:displayText="Отпуск лекарственных средств" w:value="Отпуск лекарственных средств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в гастроэнтерологии" w:value="Сестринское дело в гастроэнтер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. Общее усовершенствование" w:value="Сестринское дело в хирургии. Общее усовершенствование"/>
            <w:listItem w:displayText="Сестринская помощь ожоговым больным" w:value="Сестринская помощь ожоговым больным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Гемодиализ" w:value="Гемодиализ"/>
            <w:listItem w:displayText="Трансфузиологии" w:value="Трансфузиологии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естринская помощь онкологическим больным" w:value="Сестринская помощь онкологическим больным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оториноларингологии" w:value="Сестринское дело в оториноларингологии"/>
            <w:listItem w:displayText="Сестринское дело в офтальмологии" w:value="Сестринское дело в офтальмологии"/>
            <w:listItem w:displayText="Радиоизотопная диагностика, лучевая терапия" w:value="Радиоизотопная диагностика, лучевая терапия"/>
            <w:listItem w:displayText="Сестринское дело в стоматологии" w:value="Сестринское дело в стоматологии"/>
            <w:listItem w:displayText="Организация работы медицинских сестер приемного отделения" w:value="Организация работы медицинских сестер приемного отделения"/>
            <w:listItem w:displayText="Медицинская сестра скорой и неотложной помощи по приему и передаче вызовов" w:value="Медицинская сестра скорой и неотложной помощи по приему и передаче вызовов"/>
            <w:listItem w:displayText="Сестринское дело в централизованном стерилизационном отделении" w:value="Сестринское дело в централизованном стерилизационном отделении"/>
            <w:listItem w:displayText="Ультразвуковая диагностика" w:value="Ультразвуковая диагностика"/>
            <w:listItem w:displayText="Сестринский уход за новорожденными" w:value="Сестринский уход за новорожденными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эндокринологии" w:value="Сестринское дело в детской эндокринологии"/>
            <w:listItem w:displayText="Сестринское дело в детской офтальмологии" w:value="Сестринское дело в детской офтальмологии"/>
            <w:listItem w:displayText="Сестринское дело в детской оториноларингологии" w:value="Сестринское дело в детской оториноларингологии"/>
            <w:listItem w:displayText="Первичная медико-санитарная помощь детям" w:value="Первичная медико-санитарная помощь детям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Сестринское дело в анестезиологии и анестезиологии" w:value="Сестринское дело в анестезиологии и анестези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Медицинская статистика" w:value="Медицинская статистика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  <w:listItem w:displayText="Диетология" w:value="Диетология"/>
            <w:listItem w:displayText="Судебно-медицинская экспертиза" w:value="Судебно-медицинская экспертиза"/>
          </w:dropDownList>
        </w:sdtPr>
        <w:sdtContent>
          <w:r w:rsidRPr="00E55456">
            <w:rPr>
              <w:b/>
              <w:lang w:val="ru-RU"/>
            </w:rPr>
            <w:t>Медицина общей практики</w:t>
          </w:r>
          <w:permEnd w:id="6"/>
        </w:sdtContent>
      </w:sdt>
      <w:r w:rsidRPr="00E55456">
        <w:rPr>
          <w:b/>
          <w:lang w:val="ru-RU"/>
        </w:rPr>
        <w:t xml:space="preserve">» </w:t>
      </w:r>
      <w:r w:rsidRPr="00E55456">
        <w:rPr>
          <w:lang w:val="ru-RU"/>
        </w:rPr>
        <w:t>по специальности</w:t>
      </w:r>
      <w:r w:rsidRPr="00E55456">
        <w:rPr>
          <w:b/>
          <w:lang w:val="ru-RU"/>
        </w:rPr>
        <w:t xml:space="preserve"> «</w:t>
      </w:r>
      <w:permStart w:id="7" w:edGrp="everyone"/>
      <w:sdt>
        <w:sdtPr>
          <w:rPr>
            <w:b/>
            <w:lang w:val="ru-RU"/>
          </w:rPr>
          <w:alias w:val="Выбор специальности"/>
          <w:tag w:val="Выбор специальности"/>
          <w:id w:val="1211295602"/>
          <w:lock w:val="sdtLocked"/>
          <w:placeholder>
            <w:docPart w:val="E592166A64C349A584C4BC64F793ABD0"/>
          </w:placeholder>
          <w:comboBox>
            <w:listItem w:displayText="Организация сестринского дела" w:value="Организация сестринского дела"/>
            <w:listItem w:displayText="Лечебное дело" w:value="Лечебное дело"/>
            <w:listItem w:displayText="Скорая и неотложная помощь" w:value="Скорая и неотложная помощь"/>
            <w:listItem w:displayText="Акушерское дело" w:value="Акушерское дело"/>
            <w:listItem w:displayText="Стоматология ортопедическая" w:value="Стоматология ортопедическая"/>
            <w:listItem w:displayText="Эпидемиология" w:value="Эпидемиология"/>
            <w:listItem w:displayText="Дезинфекционное дело" w:value="Дезинфекционное дело"/>
            <w:listItem w:displayText="Лабораторная диагностика" w:value="Лабораторная диагностика"/>
            <w:listItem w:displayText="Гистология" w:value="Гистология"/>
            <w:listItem w:displayText="Лабораторное дело" w:value="Лабораторное дело"/>
            <w:listItem w:displayText="Фармация" w:value="Фармац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Рентгенология" w:value="Рентгенология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Судебно-медицинская экспертиза" w:value="Судебно-медицинская экспертиза"/>
            <w:listItem w:displayText="Медицинская статистика" w:value="Медицинская статистика"/>
          </w:comboBox>
        </w:sdtPr>
        <w:sdtContent>
          <w:r>
            <w:rPr>
              <w:b/>
              <w:lang w:val="ru-RU"/>
            </w:rPr>
            <w:t>Функциональная диагностика</w:t>
          </w:r>
        </w:sdtContent>
      </w:sdt>
      <w:permEnd w:id="7"/>
      <w:r w:rsidRPr="00E55456">
        <w:rPr>
          <w:b/>
          <w:lang w:val="ru-RU"/>
        </w:rPr>
        <w:t>»</w:t>
      </w:r>
      <w:r w:rsidRPr="00E55456">
        <w:rPr>
          <w:lang w:val="ru-RU"/>
        </w:rPr>
        <w:t>.</w:t>
      </w:r>
    </w:p>
    <w:p w:rsidR="00C5067C" w:rsidRDefault="00A90953" w:rsidP="00C5067C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/>
        </w:rPr>
        <w:t xml:space="preserve">1.2 </w:t>
      </w:r>
      <w:r w:rsidRPr="00A9095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Срок освоения образовательной программы на момент подписания Договора составляет </w:t>
      </w:r>
      <w:r w:rsidRPr="00A9095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 </w:t>
      </w:r>
      <w:permStart w:id="8" w:edGrp="everyone"/>
      <w:r w:rsidR="00D6122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ХХХХХХХХХ</w:t>
      </w:r>
      <w:permEnd w:id="8"/>
      <w:r w:rsidRPr="00A9095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 </w:t>
      </w:r>
      <w:permStart w:id="9" w:edGrp="everyone"/>
      <w:r w:rsidR="00D6122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ХХХХХХХХХХХХХ</w:t>
      </w:r>
      <w:permEnd w:id="9"/>
      <w:r w:rsidRPr="00A9095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продолжительностью </w:t>
      </w:r>
      <w:permStart w:id="10" w:edGrp="everyone"/>
      <w:sdt>
        <w:sdtPr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alias w:val="Выбор объема"/>
          <w:tag w:val="Выбор объема"/>
          <w:id w:val="6271166"/>
          <w:lock w:val="sdtLocked"/>
          <w:placeholder>
            <w:docPart w:val="FB691AEB884D4AAC95880EFE6E47A182"/>
          </w:placeholder>
          <w:dropDownList>
            <w:listItem w:displayText="144 (сто сорок четыре) часа" w:value="144 (сто сорок четыре) часа"/>
            <w:listItem w:displayText="216 (двести шестнадцать) часов" w:value="216 (двести шестнадцать) часов"/>
            <w:listItem w:displayText="260 (двести шестьдесят) часов" w:value="260 (двести шестьдесят) часов"/>
            <w:listItem w:displayText="288 (двести восемьдесят восемь) часов" w:value="288 (двести восемьдесят восемь) часов"/>
            <w:listItem w:displayText="432 (четыреста тридцать два) часов" w:value="432 (четыреста тридцать два) часов"/>
          </w:dropDownList>
        </w:sdtPr>
        <w:sdtContent>
          <w:r w:rsidRPr="00A90953">
            <w:rPr>
              <w:rFonts w:ascii="Times New Roman" w:eastAsia="Times New Roman" w:hAnsi="Times New Roman" w:cs="Times New Roman"/>
              <w:sz w:val="22"/>
              <w:szCs w:val="22"/>
              <w:lang w:eastAsia="ru-RU"/>
            </w:rPr>
            <w:t>260 (двести шестьдесят) часов</w:t>
          </w:r>
          <w:permEnd w:id="10"/>
        </w:sdtContent>
      </w:sdt>
      <w:r w:rsidRPr="00A90953">
        <w:rPr>
          <w:rFonts w:ascii="Times New Roman" w:eastAsia="Times New Roman" w:hAnsi="Times New Roman" w:cs="Times New Roman"/>
          <w:sz w:val="22"/>
          <w:szCs w:val="22"/>
          <w:lang w:eastAsia="ru-RU"/>
        </w:rPr>
        <w:t>, форма обучения очная, с применением дистанционных образовательных технологий.</w:t>
      </w:r>
    </w:p>
    <w:p w:rsidR="00A90953" w:rsidRPr="00E55456" w:rsidRDefault="00A90953" w:rsidP="00A90953">
      <w:pPr>
        <w:pStyle w:val="a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1.3 </w:t>
      </w:r>
      <w:r w:rsidRPr="00E55456">
        <w:rPr>
          <w:rFonts w:ascii="Times New Roman" w:hAnsi="Times New Roman"/>
          <w:lang w:val="ru-RU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:rsidR="00A90953" w:rsidRPr="003817AF" w:rsidRDefault="00A90953" w:rsidP="00C506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02AD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II</w:t>
      </w:r>
      <w:r w:rsidR="007902AD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Права Исполнителя, Заказчика, Потребителя</w:t>
      </w:r>
    </w:p>
    <w:p w:rsidR="007902AD" w:rsidRPr="003817AF" w:rsidRDefault="007902A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</w:t>
      </w:r>
      <w:r w:rsidR="004035B0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сть промежуточной аттестации Потребителя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применять </w:t>
      </w:r>
      <w:r w:rsidR="004035B0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к нему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меры поощрения и </w:t>
      </w:r>
      <w:r w:rsidR="004035B0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меры дисциплинарного взыскания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в</w:t>
      </w:r>
      <w:r w:rsidR="004035B0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соответствии с законодательством Росси</w:t>
      </w:r>
      <w:r w:rsidR="00AB1165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йской Федерации,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Уставом Исполнителя, </w:t>
      </w:r>
      <w:r w:rsidR="00AB1165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настоящим договором и локальными актами «Исполнителя»,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а также о</w:t>
      </w:r>
      <w:r w:rsidR="00AB1165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существлять подбор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кадров.</w:t>
      </w:r>
    </w:p>
    <w:p w:rsidR="007902AD" w:rsidRPr="003817AF" w:rsidRDefault="00AB1165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2.2. Заказчик вправе получать информацию</w:t>
      </w:r>
      <w:r w:rsidR="007902A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от Исполнителя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по вопросам</w:t>
      </w:r>
      <w:r w:rsidR="007902A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организации и обеспечения надлежащего исполнения услуг, предусмотренных разделом 1 настоящего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Договора</w:t>
      </w:r>
      <w:r w:rsidR="007902A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а также перспектив развития образовательной деятельности Исполнителя</w:t>
      </w:r>
      <w:r w:rsidR="00331B24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Заказчик вправе получать информацию об успеваемости, поведении, отношении Потребителей к учебе </w:t>
      </w:r>
      <w:r w:rsidR="00912E99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в целом и по отдельным дисциплинам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учебного плана</w:t>
      </w:r>
      <w:r w:rsidR="00E07EA9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</w:p>
    <w:p w:rsidR="007902AD" w:rsidRPr="003817AF" w:rsidRDefault="007902AD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2.3. Потребитель вправе:</w:t>
      </w:r>
    </w:p>
    <w:p w:rsidR="00413195" w:rsidRPr="003817AF" w:rsidRDefault="00413195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3195" w:rsidRPr="003817AF" w:rsidRDefault="00413195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413195" w:rsidRPr="003817AF" w:rsidRDefault="00413195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B1165" w:rsidRDefault="00413195" w:rsidP="005A3A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150B" w:rsidRPr="003817AF" w:rsidRDefault="002A150B" w:rsidP="005A3A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02AD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III</w:t>
      </w:r>
      <w:r w:rsidR="007902AD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Обязанности Исполнителя</w:t>
      </w:r>
      <w:r w:rsidR="00371A8F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 Заказчика, Потребителя</w:t>
      </w:r>
    </w:p>
    <w:p w:rsidR="00912E99" w:rsidRPr="003817AF" w:rsidRDefault="00912E99" w:rsidP="00912E9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3.1. Исполнитель обязан:</w:t>
      </w:r>
    </w:p>
    <w:p w:rsidR="00912E99" w:rsidRPr="003817AF" w:rsidRDefault="00912E99" w:rsidP="00912E9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  Исполнителя  условия  приема,  в качестве слушателя.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817A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7A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3.1.4. Обеспечить Потребителя  предусмотренные выбранной образовательной программой, условиями ее освоения.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3.1.5. Принимать от Потребителя и (или) Заказчика плату за образовательные услуги.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3.1.6.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2E99" w:rsidRPr="003817AF" w:rsidRDefault="00912E99" w:rsidP="00912E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lastRenderedPageBreak/>
        <w:t xml:space="preserve">3.1.7.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:rsidR="00912E99" w:rsidRPr="003817AF" w:rsidRDefault="00912E99" w:rsidP="00912E99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eastAsia="SimSun" w:hAnsi="Times New Roman"/>
          <w:lang w:val="ru-RU"/>
        </w:rPr>
        <w:t xml:space="preserve">3.1.8 При полном выполнении учебного плана, успешной аттестации Потребителя и полной оплате услуги  после окончания обучения выдать документы, подтверждающие обучение. </w:t>
      </w:r>
      <w:r w:rsidR="00CE0CDC">
        <w:rPr>
          <w:rFonts w:ascii="Times New Roman" w:hAnsi="Times New Roman"/>
          <w:lang w:val="ru-RU"/>
        </w:rPr>
        <w:t>По окончании обучения выдаётся именно</w:t>
      </w:r>
      <w:r w:rsidRPr="003817AF">
        <w:rPr>
          <w:rFonts w:ascii="Times New Roman" w:hAnsi="Times New Roman"/>
          <w:lang w:val="ru-RU"/>
        </w:rPr>
        <w:t xml:space="preserve">е удостоверение о повышение квалификации в соответствии с нормативными документами. </w:t>
      </w:r>
    </w:p>
    <w:p w:rsidR="00912E99" w:rsidRPr="003817AF" w:rsidRDefault="00912E99" w:rsidP="00912E99">
      <w:pPr>
        <w:pStyle w:val="a3"/>
        <w:jc w:val="both"/>
        <w:rPr>
          <w:rFonts w:ascii="Times New Roman" w:hAnsi="Times New Roman"/>
          <w:lang w:val="ru-RU" w:eastAsia="ru-RU"/>
        </w:rPr>
      </w:pPr>
      <w:r w:rsidRPr="003817AF">
        <w:rPr>
          <w:rFonts w:ascii="Times New Roman" w:hAnsi="Times New Roman"/>
          <w:lang w:val="ru-RU"/>
        </w:rPr>
        <w:t>3.1.9 В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:rsidR="00912E99" w:rsidRPr="003817AF" w:rsidRDefault="00912E99" w:rsidP="00912E9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3.2. Обязанности заказчика</w:t>
      </w:r>
    </w:p>
    <w:p w:rsidR="00912E99" w:rsidRPr="003817AF" w:rsidRDefault="00912E99" w:rsidP="00912E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3.2.1. </w:t>
      </w:r>
      <w:r w:rsidRPr="003817AF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3817A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817A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12E99" w:rsidRPr="003817AF" w:rsidRDefault="00912E99" w:rsidP="00912E9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:rsidR="00912E99" w:rsidRPr="003817AF" w:rsidRDefault="00912E99" w:rsidP="00912E9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 Потребитель </w:t>
      </w:r>
      <w:r w:rsidRPr="003817AF">
        <w:rPr>
          <w:rFonts w:ascii="Times New Roman" w:hAnsi="Times New Roman" w:cs="Times New Roman"/>
          <w:sz w:val="22"/>
          <w:szCs w:val="22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912E99" w:rsidRPr="003817AF" w:rsidRDefault="00912E99" w:rsidP="00912E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12E99" w:rsidRPr="003817AF" w:rsidRDefault="00912E99" w:rsidP="00912E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3.3.2.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Посещать занятия, указанные в учебном плане. В случае </w:t>
      </w:r>
      <w:r w:rsidRPr="003817AF">
        <w:rPr>
          <w:rFonts w:ascii="Times New Roman" w:hAnsi="Times New Roman" w:cs="Times New Roman"/>
          <w:sz w:val="22"/>
          <w:szCs w:val="22"/>
        </w:rPr>
        <w:t>отсутствия на занятиях извещать Исполнителя о причинах.</w:t>
      </w:r>
    </w:p>
    <w:p w:rsidR="00912E99" w:rsidRPr="003817AF" w:rsidRDefault="00912E99" w:rsidP="00912E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:rsidR="00912E99" w:rsidRPr="003817AF" w:rsidRDefault="00912E99" w:rsidP="00912E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2E99" w:rsidRDefault="00912E99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3.3.5. Бережно относиться к имуществу Исполнителя. Возмещать ущерб, причиненный имуществу Исполнителя.</w:t>
      </w:r>
    </w:p>
    <w:p w:rsidR="002A150B" w:rsidRPr="003817AF" w:rsidRDefault="002A150B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902AD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IV</w:t>
      </w:r>
      <w:r w:rsidR="007902AD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Оплата услуг</w:t>
      </w:r>
    </w:p>
    <w:p w:rsidR="00B9617D" w:rsidRPr="00DE4C39" w:rsidRDefault="00DE4C39" w:rsidP="00DE4C3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E4C39">
        <w:rPr>
          <w:rFonts w:ascii="Times New Roman" w:hAnsi="Times New Roman" w:cs="Times New Roman"/>
          <w:sz w:val="22"/>
          <w:szCs w:val="22"/>
        </w:rPr>
        <w:t xml:space="preserve">4.1. </w:t>
      </w:r>
      <w:r w:rsidRPr="00DE4C39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Полная стоимость обучения составляет: </w:t>
      </w:r>
      <w:permStart w:id="11" w:edGrp="everyone"/>
      <w:sdt>
        <w:sdtPr>
          <w:rPr>
            <w:rFonts w:ascii="Times New Roman" w:eastAsia="SimSun" w:hAnsi="Times New Roman" w:cs="Times New Roman"/>
            <w:b/>
            <w:sz w:val="22"/>
            <w:szCs w:val="22"/>
            <w:lang w:eastAsia="zh-CN"/>
          </w:rPr>
          <w:alias w:val="Выбор цены"/>
          <w:tag w:val="Выбор цены"/>
          <w:id w:val="6271170"/>
          <w:lock w:val="sdtLocked"/>
          <w:placeholder>
            <w:docPart w:val="05A4B63BA97843A7A57B032C212C7BEB"/>
          </w:placeholder>
          <w:dropDownList>
            <w:listItem w:displayText="7600,00 рублей (Семь тысяч шестьсот рублей 00 копеек)" w:value="7600,00 рублей (Семь тысяч шестьсот рублей 00 копеек)"/>
            <w:listItem w:displayText="11500,00 рублей (Одиннадцать тысяч пятьсот рублей 00 копеек)" w:value="11500,00 рублей (Одиннадцать тысяч пятьсот рублей 00 копеек)"/>
            <w:listItem w:displayText="14100,00 рублей (Четырнадцать тысяч сто рублей 00 копеек)" w:value="14100,00 рублей (Четырнадцать тысяч сто рублей 00 копеек)"/>
            <w:listItem w:displayText="15100,00 рублей (Пятнадцать тысяч сто рублей 00 копеек)" w:value="15100,00 рублей (Пятнадцать тысяч сто рублей 00 копеек)"/>
            <w:listItem w:displayText="22700,00 рублей (Двадцать две тысячи семьсот рублей 00 копеек)" w:value="22700,00 рублей (Двадцать две тысячи семьсот рублей 00 копеек)"/>
          </w:dropDownList>
        </w:sdtPr>
        <w:sdtContent>
          <w:r w:rsidRPr="00DE4C39">
            <w:rPr>
              <w:rFonts w:ascii="Times New Roman" w:eastAsia="SimSun" w:hAnsi="Times New Roman" w:cs="Times New Roman"/>
              <w:b/>
              <w:sz w:val="22"/>
              <w:szCs w:val="22"/>
              <w:lang w:eastAsia="zh-CN"/>
            </w:rPr>
            <w:t>15100,00 рублей (Пятнадцать тысяч сто рублей 00 копеек)</w:t>
          </w:r>
          <w:permEnd w:id="11"/>
        </w:sdtContent>
      </w:sdt>
      <w:r w:rsidRPr="00DE4C39">
        <w:rPr>
          <w:rFonts w:ascii="Times New Roman" w:eastAsia="SimSun" w:hAnsi="Times New Roman" w:cs="Times New Roman"/>
          <w:sz w:val="22"/>
          <w:szCs w:val="22"/>
          <w:lang w:eastAsia="zh-CN"/>
        </w:rPr>
        <w:t>, НДС не облагается (ст. 149 п.14 Налогового кодекса РФ) за весь период обучения Потребителя.</w:t>
      </w:r>
    </w:p>
    <w:p w:rsidR="000F1854" w:rsidRPr="003817AF" w:rsidRDefault="006331B8" w:rsidP="003A16DD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bookmarkStart w:id="0" w:name="_GoBack"/>
      <w:bookmarkEnd w:id="0"/>
      <w:r w:rsidRPr="003817AF">
        <w:rPr>
          <w:rFonts w:ascii="Times New Roman" w:hAnsi="Times New Roman"/>
          <w:lang w:val="ru-RU"/>
        </w:rPr>
        <w:t xml:space="preserve"> период.</w:t>
      </w:r>
    </w:p>
    <w:p w:rsidR="000D3EF1" w:rsidRPr="003817AF" w:rsidRDefault="001D3A4B" w:rsidP="0000664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4</w:t>
      </w:r>
      <w:r w:rsidR="000D3EF1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.2. </w:t>
      </w:r>
      <w:r w:rsidR="00006644" w:rsidRPr="003817AF">
        <w:rPr>
          <w:rStyle w:val="s5"/>
          <w:rFonts w:ascii="Times New Roman" w:hAnsi="Times New Roman" w:cs="Times New Roman"/>
          <w:color w:val="000000"/>
          <w:sz w:val="22"/>
          <w:szCs w:val="22"/>
        </w:rPr>
        <w:t>Оплата за обучение производится в размере 100 % суммы договора до начала обучения.</w:t>
      </w:r>
    </w:p>
    <w:p w:rsidR="002A150B" w:rsidRPr="003817AF" w:rsidRDefault="002A150B" w:rsidP="00EB3F1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902AD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</w:t>
      </w:r>
      <w:r w:rsidR="007902AD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Основания изменения и расторжения договора</w:t>
      </w:r>
    </w:p>
    <w:p w:rsidR="00462AE2" w:rsidRPr="003817AF" w:rsidRDefault="00462AE2" w:rsidP="00462AE2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2AE2" w:rsidRPr="003817AF" w:rsidRDefault="00462AE2" w:rsidP="00462AE2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5.2. Настоящий договор может быть расторгнут по соглашению сторон.</w:t>
      </w:r>
    </w:p>
    <w:p w:rsidR="00462AE2" w:rsidRPr="003817AF" w:rsidRDefault="00462AE2" w:rsidP="00462AE2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5.3. Заказчик вправе отказаться от исполнения договора при условии оплаты  Исполнителю фактически понесенных им расходов.</w:t>
      </w:r>
    </w:p>
    <w:p w:rsidR="00462AE2" w:rsidRPr="003817AF" w:rsidRDefault="00462AE2" w:rsidP="00462AE2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 xml:space="preserve">5.4. Потребитель вправе в любое время расторгнуть настоящий договор только с согласия Заказчика при условии оплаты Заказчиком Исполнителю понесенных расходов. </w:t>
      </w:r>
    </w:p>
    <w:p w:rsidR="00462AE2" w:rsidRPr="003817AF" w:rsidRDefault="00462AE2" w:rsidP="00462AE2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>5.5.Исполнитель вправе расторгнуть договор при неисполнении Заказчиком условий, предусмотренных  п.п. 4.1., 4.2, 4.3 настоящего договора, в том числе основанием отчисления Потребителя может быть:</w:t>
      </w:r>
    </w:p>
    <w:p w:rsidR="00462AE2" w:rsidRPr="003817AF" w:rsidRDefault="00462AE2" w:rsidP="00462AE2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>- применение к Потребителю отчисления, как меры дисциплинарного взыскания;</w:t>
      </w:r>
    </w:p>
    <w:p w:rsidR="00462AE2" w:rsidRDefault="00462AE2" w:rsidP="00462AE2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 xml:space="preserve">- 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2A150B" w:rsidRPr="003817AF" w:rsidRDefault="002A150B" w:rsidP="00462AE2">
      <w:pPr>
        <w:pStyle w:val="a3"/>
        <w:jc w:val="both"/>
        <w:rPr>
          <w:rFonts w:ascii="Times New Roman" w:hAnsi="Times New Roman"/>
          <w:lang w:val="ru-RU"/>
        </w:rPr>
      </w:pPr>
    </w:p>
    <w:p w:rsidR="001C7D98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</w:t>
      </w:r>
      <w:r w:rsidR="007902AD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 xml:space="preserve">. Ответственность </w:t>
      </w:r>
      <w:r w:rsidR="001D3A4B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Исполнителя, Заказчика, Потребителя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обязательств. Предусмотренных Договором, Поставщик вправе потребовать уплаты неустоек (штрафов, пеней).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</w:t>
      </w:r>
      <w:r w:rsidR="00E575CB">
        <w:rPr>
          <w:rFonts w:ascii="Times New Roman" w:hAnsi="Times New Roman" w:cs="Times New Roman"/>
          <w:sz w:val="22"/>
          <w:szCs w:val="22"/>
        </w:rPr>
        <w:t>ключевой</w:t>
      </w:r>
      <w:r w:rsidRPr="003817AF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 от не уплаченной в срок суммы.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</w:t>
      </w:r>
      <w:r w:rsidRPr="003817AF">
        <w:rPr>
          <w:rFonts w:ascii="Times New Roman" w:hAnsi="Times New Roman" w:cs="Times New Roman"/>
          <w:sz w:val="22"/>
          <w:szCs w:val="22"/>
        </w:rPr>
        <w:lastRenderedPageBreak/>
        <w:t>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 обязательства, предусмотренного Договором, утвержденными Постановлением Правительства Российской Федерации от 30 августа 2017 года № 1042 (далее- Правила),  в виде фиксированной суммы в размере 1 000 руб.(Одна тысяча рублей 00 копеек).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6.5.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Исполнителю требование об уплате неустоек (штрафов, пеней).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6.6.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</w:t>
      </w:r>
      <w:r w:rsidR="002A7CE8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3817AF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6.7. 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в виде фиксированной суммы в размере 1000,00 (Одна тысяча рублей 00 копеек).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D7542" w:rsidRPr="003817AF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указанием причин.</w:t>
      </w:r>
    </w:p>
    <w:p w:rsidR="00FD7542" w:rsidRDefault="00FD7542" w:rsidP="00FD754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:rsidR="002A150B" w:rsidRPr="003817AF" w:rsidRDefault="002A150B" w:rsidP="00FD754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7169D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</w:t>
      </w:r>
      <w:r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11</w:t>
      </w:r>
      <w:r w:rsidR="006C1080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Срок действия Договора</w:t>
      </w:r>
    </w:p>
    <w:p w:rsidR="006C1080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7.1. </w:t>
      </w:r>
      <w:r w:rsidR="007902A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Настоящий договор вступает в силу со дня его заключения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7902A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и дейст</w:t>
      </w:r>
      <w:r w:rsidR="0057169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вует до  полного выполнения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57169D"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принятых обязательств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</w:p>
    <w:p w:rsidR="002A150B" w:rsidRPr="003817AF" w:rsidRDefault="002A150B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6C1080" w:rsidRPr="003817AF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VIII</w:t>
      </w:r>
      <w:r w:rsidR="006C1080" w:rsidRPr="003817AF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Заключительные положения.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8.1. Сведения, указанные в </w:t>
      </w:r>
      <w:r w:rsidRPr="002A7CE8">
        <w:rPr>
          <w:rFonts w:ascii="Times New Roman" w:hAnsi="Times New Roman"/>
          <w:spacing w:val="-3"/>
          <w:lang w:val="ru-RU"/>
        </w:rPr>
        <w:t xml:space="preserve">настоящем </w:t>
      </w:r>
      <w:r w:rsidRPr="002A7CE8">
        <w:rPr>
          <w:rFonts w:ascii="Times New Roman" w:hAnsi="Times New Roman"/>
          <w:lang w:val="ru-RU"/>
        </w:rPr>
        <w:t>договоре, соответствуют информации, размещенной на официальном сайте Исполнителя в сети "Интернет" на дату заключения настоящегодоговора.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spacing w:val="-3"/>
          <w:lang w:val="ru-RU"/>
        </w:rPr>
        <w:t xml:space="preserve">8.2. Под </w:t>
      </w:r>
      <w:r w:rsidRPr="002A7CE8">
        <w:rPr>
          <w:rFonts w:ascii="Times New Roman" w:hAnsi="Times New Roman"/>
          <w:lang w:val="ru-RU"/>
        </w:rPr>
        <w:t xml:space="preserve">периодом предоставления образовательной услуги (периодом </w:t>
      </w:r>
      <w:r w:rsidRPr="002A7CE8">
        <w:rPr>
          <w:rFonts w:ascii="Times New Roman" w:hAnsi="Times New Roman"/>
          <w:spacing w:val="-3"/>
          <w:lang w:val="ru-RU"/>
        </w:rPr>
        <w:t xml:space="preserve">обучения) </w:t>
      </w:r>
      <w:r w:rsidRPr="002A7CE8">
        <w:rPr>
          <w:rFonts w:ascii="Times New Roman" w:hAnsi="Times New Roman"/>
          <w:lang w:val="ru-RU"/>
        </w:rPr>
        <w:t xml:space="preserve">понимается промежуток времени с даты издания приказа о зачислении Обучающегося в образовательную организацию до даты издания приказа </w:t>
      </w:r>
      <w:r w:rsidRPr="002A7CE8">
        <w:rPr>
          <w:rFonts w:ascii="Times New Roman" w:hAnsi="Times New Roman"/>
          <w:spacing w:val="-3"/>
          <w:lang w:val="ru-RU"/>
        </w:rPr>
        <w:t xml:space="preserve">об </w:t>
      </w:r>
      <w:r w:rsidRPr="002A7CE8">
        <w:rPr>
          <w:rFonts w:ascii="Times New Roman" w:hAnsi="Times New Roman"/>
          <w:lang w:val="ru-RU"/>
        </w:rPr>
        <w:t>окончании обучения или отчислении Обучающегося из образовательнойорганизации.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8.3. Настоящий договор составлен в 2-х экземплярах, по одному для каждой из </w:t>
      </w:r>
      <w:r w:rsidRPr="002A7CE8">
        <w:rPr>
          <w:rFonts w:ascii="Times New Roman" w:hAnsi="Times New Roman"/>
          <w:spacing w:val="-3"/>
          <w:lang w:val="ru-RU"/>
        </w:rPr>
        <w:t xml:space="preserve">сторон. </w:t>
      </w:r>
      <w:r w:rsidRPr="002A7CE8">
        <w:rPr>
          <w:rFonts w:ascii="Times New Roman" w:hAnsi="Times New Roman"/>
          <w:lang w:val="ru-RU"/>
        </w:rPr>
        <w:t xml:space="preserve">Все экземпляры </w:t>
      </w:r>
      <w:r w:rsidRPr="002A7CE8">
        <w:rPr>
          <w:rFonts w:ascii="Times New Roman" w:hAnsi="Times New Roman"/>
          <w:spacing w:val="-3"/>
          <w:lang w:val="ru-RU"/>
        </w:rPr>
        <w:t xml:space="preserve">имеют </w:t>
      </w:r>
      <w:r w:rsidRPr="002A7CE8">
        <w:rPr>
          <w:rFonts w:ascii="Times New Roman" w:hAnsi="Times New Roman"/>
          <w:lang w:val="ru-RU"/>
        </w:rPr>
        <w:t xml:space="preserve">одинаковую юридическую </w:t>
      </w:r>
      <w:r w:rsidRPr="002A7CE8">
        <w:rPr>
          <w:rFonts w:ascii="Times New Roman" w:hAnsi="Times New Roman"/>
          <w:spacing w:val="-3"/>
          <w:lang w:val="ru-RU"/>
        </w:rPr>
        <w:t xml:space="preserve">силу. </w:t>
      </w:r>
      <w:r w:rsidRPr="002A7CE8">
        <w:rPr>
          <w:rFonts w:ascii="Times New Roman" w:hAnsi="Times New Roman"/>
          <w:lang w:val="ru-RU"/>
        </w:rPr>
        <w:t xml:space="preserve">Изменения и дополнения настоящего договора </w:t>
      </w:r>
      <w:r w:rsidRPr="002A7CE8">
        <w:rPr>
          <w:rFonts w:ascii="Times New Roman" w:hAnsi="Times New Roman"/>
          <w:spacing w:val="-3"/>
          <w:lang w:val="ru-RU"/>
        </w:rPr>
        <w:t xml:space="preserve">могут </w:t>
      </w:r>
      <w:r w:rsidRPr="002A7CE8">
        <w:rPr>
          <w:rFonts w:ascii="Times New Roman" w:hAnsi="Times New Roman"/>
          <w:lang w:val="ru-RU"/>
        </w:rPr>
        <w:t>производиться только в письменной форме и подписываться уполномоченными представителями</w:t>
      </w:r>
      <w:r w:rsidRPr="002A7CE8">
        <w:rPr>
          <w:rFonts w:ascii="Times New Roman" w:hAnsi="Times New Roman"/>
          <w:spacing w:val="-3"/>
          <w:lang w:val="ru-RU"/>
        </w:rPr>
        <w:t>Сторон.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>8.4. Изменения договора оформляются дополнительными соглашениями к</w:t>
      </w:r>
      <w:r w:rsidRPr="002A7CE8">
        <w:rPr>
          <w:rFonts w:ascii="Times New Roman" w:hAnsi="Times New Roman"/>
          <w:spacing w:val="-3"/>
          <w:lang w:val="ru-RU"/>
        </w:rPr>
        <w:t>договору.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8.5. Все приложения, дополнения и соглашения к настоящему Договору будут являться его неотъемлемой частью и иметь юридическую </w:t>
      </w:r>
      <w:r w:rsidRPr="002A7CE8">
        <w:rPr>
          <w:rFonts w:ascii="Times New Roman" w:hAnsi="Times New Roman"/>
          <w:spacing w:val="-3"/>
          <w:lang w:val="ru-RU"/>
        </w:rPr>
        <w:t xml:space="preserve">силу, </w:t>
      </w:r>
      <w:r w:rsidRPr="002A7CE8">
        <w:rPr>
          <w:rFonts w:ascii="Times New Roman" w:hAnsi="Times New Roman"/>
          <w:lang w:val="ru-RU"/>
        </w:rPr>
        <w:t xml:space="preserve">если </w:t>
      </w:r>
      <w:r w:rsidRPr="002A7CE8">
        <w:rPr>
          <w:rFonts w:ascii="Times New Roman" w:hAnsi="Times New Roman"/>
          <w:spacing w:val="-3"/>
          <w:lang w:val="ru-RU"/>
        </w:rPr>
        <w:t xml:space="preserve">они </w:t>
      </w:r>
      <w:r w:rsidRPr="002A7CE8">
        <w:rPr>
          <w:rFonts w:ascii="Times New Roman" w:hAnsi="Times New Roman"/>
          <w:lang w:val="ru-RU"/>
        </w:rPr>
        <w:t>будут выполнены в письменном виде и подписаны обеимиСторонами.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8.6. Обработка персональных данных производится Исполнителем на основании п.1. ч.4 ст.18 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27.07.2006 № 152-ФЗ «О персональныхданных».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8.7. В отношении персональных данных </w:t>
      </w:r>
      <w:r w:rsidRPr="002A7CE8">
        <w:rPr>
          <w:rFonts w:ascii="Times New Roman" w:hAnsi="Times New Roman"/>
          <w:spacing w:val="-3"/>
          <w:lang w:val="ru-RU"/>
        </w:rPr>
        <w:t xml:space="preserve">Стороны </w:t>
      </w:r>
      <w:r w:rsidRPr="002A7CE8">
        <w:rPr>
          <w:rFonts w:ascii="Times New Roman" w:hAnsi="Times New Roman"/>
          <w:lang w:val="ru-RU"/>
        </w:rPr>
        <w:t xml:space="preserve">несут ответственность в соответствии с </w:t>
      </w:r>
      <w:r w:rsidRPr="002A7CE8">
        <w:rPr>
          <w:rFonts w:ascii="Times New Roman" w:hAnsi="Times New Roman"/>
          <w:spacing w:val="-3"/>
          <w:lang w:val="ru-RU"/>
        </w:rPr>
        <w:t xml:space="preserve">настоящим </w:t>
      </w:r>
      <w:r w:rsidRPr="002A7CE8">
        <w:rPr>
          <w:rFonts w:ascii="Times New Roman" w:hAnsi="Times New Roman"/>
          <w:lang w:val="ru-RU"/>
        </w:rPr>
        <w:t xml:space="preserve">договором и положениями ст.24 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27.07.2006 № 152-ФЗ «О персональныхданных».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8.8.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29.12.2012 № 273-ФЗ «Об образовании в Российской Федерации», не влечет для Исполнителя ответственность, предусмотренную законодательством РоссийскойФедерации.</w:t>
      </w:r>
    </w:p>
    <w:p w:rsidR="002A7CE8" w:rsidRPr="002A7CE8" w:rsidRDefault="002A7CE8" w:rsidP="002A7CE8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8.9. Каждая </w:t>
      </w:r>
      <w:r w:rsidRPr="002A7CE8">
        <w:rPr>
          <w:rFonts w:ascii="Times New Roman" w:hAnsi="Times New Roman"/>
          <w:spacing w:val="-3"/>
          <w:lang w:val="ru-RU"/>
        </w:rPr>
        <w:t xml:space="preserve">Сторона </w:t>
      </w:r>
      <w:r w:rsidRPr="002A7CE8">
        <w:rPr>
          <w:rFonts w:ascii="Times New Roman" w:hAnsi="Times New Roman"/>
          <w:lang w:val="ru-RU"/>
        </w:rPr>
        <w:t xml:space="preserve"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</w:t>
      </w:r>
      <w:r w:rsidRPr="002A7CE8">
        <w:rPr>
          <w:rFonts w:ascii="Times New Roman" w:hAnsi="Times New Roman"/>
          <w:spacing w:val="-3"/>
          <w:lang w:val="ru-RU"/>
        </w:rPr>
        <w:t xml:space="preserve">течение </w:t>
      </w:r>
      <w:r w:rsidRPr="002A7CE8">
        <w:rPr>
          <w:rFonts w:ascii="Times New Roman" w:hAnsi="Times New Roman"/>
          <w:lang w:val="ru-RU"/>
        </w:rPr>
        <w:t xml:space="preserve">срока действия настоящего договора и в </w:t>
      </w:r>
      <w:r w:rsidRPr="002A7CE8">
        <w:rPr>
          <w:rFonts w:ascii="Times New Roman" w:hAnsi="Times New Roman"/>
          <w:spacing w:val="-3"/>
          <w:lang w:val="ru-RU"/>
        </w:rPr>
        <w:t xml:space="preserve">течение </w:t>
      </w:r>
      <w:r w:rsidRPr="002A7CE8">
        <w:rPr>
          <w:rFonts w:ascii="Times New Roman" w:hAnsi="Times New Roman"/>
          <w:lang w:val="ru-RU"/>
        </w:rPr>
        <w:t>5 лет с момента окончания срока егодействия.</w:t>
      </w:r>
    </w:p>
    <w:p w:rsidR="00D356DC" w:rsidRDefault="00D356DC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A150B" w:rsidRPr="003817AF" w:rsidRDefault="002A150B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21E9" w:rsidRPr="003817AF" w:rsidRDefault="00FA2F97" w:rsidP="005A3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86"/>
      <w:bookmarkEnd w:id="1"/>
      <w:r w:rsidRPr="003817AF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="006C1080" w:rsidRPr="003817AF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W w:w="10740" w:type="dxa"/>
        <w:tblLayout w:type="fixed"/>
        <w:tblLook w:val="04A0"/>
      </w:tblPr>
      <w:tblGrid>
        <w:gridCol w:w="3652"/>
        <w:gridCol w:w="4253"/>
        <w:gridCol w:w="2835"/>
      </w:tblGrid>
      <w:tr w:rsidR="00D356DC" w:rsidRPr="00B053FE" w:rsidTr="006D5A03">
        <w:tc>
          <w:tcPr>
            <w:tcW w:w="3652" w:type="dxa"/>
          </w:tcPr>
          <w:p w:rsidR="00D356DC" w:rsidRPr="00B053FE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:rsidR="00D356DC" w:rsidRPr="00B053FE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«Заказчик»</w:t>
            </w:r>
          </w:p>
        </w:tc>
        <w:tc>
          <w:tcPr>
            <w:tcW w:w="2835" w:type="dxa"/>
          </w:tcPr>
          <w:p w:rsidR="00D356DC" w:rsidRPr="00B053FE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«Потребитель»</w:t>
            </w:r>
          </w:p>
        </w:tc>
      </w:tr>
      <w:tr w:rsidR="00D356DC" w:rsidRPr="00D85BB9" w:rsidTr="006D5A03">
        <w:tc>
          <w:tcPr>
            <w:tcW w:w="3652" w:type="dxa"/>
          </w:tcPr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ГАПОУ АО «АМК»</w:t>
            </w: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Адрес: 163002, г. Архангельск, пр. Новгородский, д.21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Тел/факс 68-30-52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Тел бухгалтерии 64-38-65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Получатель: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Архангельской област</w:t>
            </w:r>
            <w:proofErr w:type="gramStart"/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ГАПОУ АО «АМК» л/с 30246</w:t>
            </w:r>
            <w:r w:rsidRPr="00652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67160)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Счет получателя: 03224643110000002400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ИНН/КПП 2901018078/290101001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 xml:space="preserve">Банк получателя: ОТДЕЛЕНИЕ АРХАНГЕЛЬСК БАНКА РОССИИ//УФК по Архангельской области и Ненецкому автономному округу </w:t>
            </w:r>
            <w:proofErr w:type="gramStart"/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520C2">
              <w:rPr>
                <w:rFonts w:ascii="Times New Roman" w:hAnsi="Times New Roman" w:cs="Times New Roman"/>
                <w:sz w:val="16"/>
                <w:szCs w:val="16"/>
              </w:rPr>
              <w:t xml:space="preserve">. Архангельск 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  <w:r w:rsidRPr="00A82458">
              <w:rPr>
                <w:rFonts w:ascii="Times New Roman" w:hAnsi="Times New Roman" w:cs="Times New Roman"/>
                <w:sz w:val="16"/>
                <w:szCs w:val="16"/>
              </w:rPr>
              <w:t>011117401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ЕКС 40102810045370000016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ОКТМО 11701000   ОГРН 1022900541157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ОКВЭД 80.22.21 Обучение в образовательных учреждениях среднего профессиональное образования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ОКПО 01964119      ОКОПФ 75201</w:t>
            </w:r>
          </w:p>
          <w:p w:rsidR="00CE0CDC" w:rsidRPr="006520C2" w:rsidRDefault="00CE0CDC" w:rsidP="00CE0C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ОКФС 13    ОКОГУ 2300229      УИН 0</w:t>
            </w:r>
          </w:p>
          <w:p w:rsidR="00D356DC" w:rsidRPr="00D27477" w:rsidRDefault="00CE0CDC" w:rsidP="00CE0CD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20C2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в налоговом органе 17.02.1993г.</w:t>
            </w:r>
          </w:p>
          <w:p w:rsidR="00D356DC" w:rsidRPr="00D85BB9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4253" w:type="dxa"/>
          </w:tcPr>
          <w:p w:rsidR="00D356DC" w:rsidRPr="00A6461B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12" w:edGrp="everyone"/>
            <w:r>
              <w:rPr>
                <w:rFonts w:ascii="Times New Roman" w:eastAsia="SimSun" w:hAnsi="Times New Roman" w:cs="Times New Roman"/>
                <w:lang w:eastAsia="zh-CN"/>
              </w:rPr>
              <w:t>ХХХХХХХ</w:t>
            </w:r>
          </w:p>
          <w:permEnd w:id="12"/>
          <w:p w:rsidR="00D356DC" w:rsidRPr="00CE48A9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CE48A9"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permStart w:id="13" w:edGrp="everyone"/>
            <w:r>
              <w:rPr>
                <w:rFonts w:ascii="Times New Roman" w:eastAsia="SimSun" w:hAnsi="Times New Roman" w:cs="Times New Roman"/>
                <w:lang w:eastAsia="zh-CN"/>
              </w:rPr>
              <w:t>ХХХХХХХ</w:t>
            </w:r>
            <w:permEnd w:id="13"/>
          </w:p>
        </w:tc>
        <w:tc>
          <w:tcPr>
            <w:tcW w:w="2835" w:type="dxa"/>
          </w:tcPr>
          <w:p w:rsidR="00D356DC" w:rsidRPr="00A6461B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14" w:edGrp="everyone"/>
            <w:r w:rsidRPr="00A6461B">
              <w:rPr>
                <w:rFonts w:ascii="Times New Roman" w:eastAsia="SimSun" w:hAnsi="Times New Roman" w:cs="Times New Roman"/>
                <w:lang w:eastAsia="zh-CN"/>
              </w:rPr>
              <w:t>ХХХХХ</w:t>
            </w:r>
            <w:permEnd w:id="14"/>
          </w:p>
        </w:tc>
      </w:tr>
      <w:tr w:rsidR="00D356DC" w:rsidRPr="00D85BB9" w:rsidTr="006D5A03">
        <w:tc>
          <w:tcPr>
            <w:tcW w:w="3652" w:type="dxa"/>
          </w:tcPr>
          <w:p w:rsidR="00D356DC" w:rsidRPr="00D85BB9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  <w:p w:rsidR="00D356DC" w:rsidRPr="00D85BB9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D85BB9">
              <w:rPr>
                <w:rFonts w:ascii="Times New Roman" w:hAnsi="Times New Roman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 Н.Н. Зинченко</w:t>
            </w:r>
          </w:p>
          <w:p w:rsidR="00D356DC" w:rsidRPr="00D85BB9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М.П.</w:t>
            </w:r>
          </w:p>
        </w:tc>
        <w:tc>
          <w:tcPr>
            <w:tcW w:w="4253" w:type="dxa"/>
          </w:tcPr>
          <w:p w:rsidR="00CE0CDC" w:rsidRDefault="00CE0CDC" w:rsidP="006D5A03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356DC" w:rsidRPr="00D85BB9" w:rsidRDefault="00D356DC" w:rsidP="006D5A03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ermStart w:id="15" w:edGrp="everyone"/>
            <w:r w:rsidR="00CE0CDC">
              <w:rPr>
                <w:rFonts w:ascii="Times New Roman" w:eastAsia="SimSun" w:hAnsi="Times New Roman" w:cs="Times New Roman"/>
                <w:lang w:eastAsia="zh-CN"/>
              </w:rPr>
              <w:t>ХХХХХХХХХ</w:t>
            </w:r>
            <w:permEnd w:id="15"/>
            <w:r w:rsidR="00CE0CDC">
              <w:rPr>
                <w:rFonts w:ascii="Times New Roman" w:eastAsia="SimSun" w:hAnsi="Times New Roman" w:cs="Times New Roman"/>
                <w:lang w:eastAsia="zh-CN"/>
              </w:rPr>
              <w:t>___________</w:t>
            </w:r>
            <w:permStart w:id="16" w:edGrp="everyone"/>
            <w:r w:rsidR="00CE0CDC">
              <w:rPr>
                <w:rFonts w:ascii="Times New Roman" w:eastAsia="SimSun" w:hAnsi="Times New Roman" w:cs="Times New Roman"/>
                <w:lang w:eastAsia="zh-CN"/>
              </w:rPr>
              <w:t>ХХХХХХХХХХ</w:t>
            </w:r>
            <w:permEnd w:id="16"/>
          </w:p>
          <w:p w:rsidR="00D356DC" w:rsidRPr="00D85BB9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  <w:tc>
          <w:tcPr>
            <w:tcW w:w="2835" w:type="dxa"/>
          </w:tcPr>
          <w:p w:rsidR="00D356DC" w:rsidRPr="00D85BB9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D356DC" w:rsidRPr="00D85BB9" w:rsidRDefault="00D356DC" w:rsidP="00CE0CDC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_________</w:t>
            </w:r>
            <w:permStart w:id="17" w:edGrp="everyone"/>
            <w:r w:rsidR="00CE0CDC">
              <w:rPr>
                <w:rFonts w:ascii="Times New Roman" w:eastAsia="SimSun" w:hAnsi="Times New Roman" w:cs="Times New Roman"/>
                <w:lang w:eastAsia="zh-CN"/>
              </w:rPr>
              <w:t>ХХХХХХХХХХХ</w:t>
            </w:r>
            <w:permEnd w:id="17"/>
          </w:p>
        </w:tc>
      </w:tr>
    </w:tbl>
    <w:p w:rsidR="00D356DC" w:rsidRPr="005A3A78" w:rsidRDefault="00D356D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</w:p>
    <w:sectPr w:rsidR="00D356DC" w:rsidRPr="005A3A78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81B"/>
    <w:multiLevelType w:val="multilevel"/>
    <w:tmpl w:val="5AB0A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FB159D6"/>
    <w:multiLevelType w:val="multilevel"/>
    <w:tmpl w:val="74E4E5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mbria" w:hAnsi="Cambria" w:hint="default"/>
        <w:b w:val="0"/>
      </w:rPr>
    </w:lvl>
  </w:abstractNum>
  <w:abstractNum w:abstractNumId="2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htA3NmYs+Ob3wKuEVVtetLCy34=" w:salt="195/wKp3FXE2i31Ekq/oow=="/>
  <w:defaultTabStop w:val="708"/>
  <w:characterSpacingControl w:val="doNotCompress"/>
  <w:compat/>
  <w:rsids>
    <w:rsidRoot w:val="00ED5C63"/>
    <w:rsid w:val="00005901"/>
    <w:rsid w:val="00006644"/>
    <w:rsid w:val="0003424B"/>
    <w:rsid w:val="00055A16"/>
    <w:rsid w:val="00055DB8"/>
    <w:rsid w:val="00057381"/>
    <w:rsid w:val="00091DFA"/>
    <w:rsid w:val="000A1CB1"/>
    <w:rsid w:val="000C6528"/>
    <w:rsid w:val="000D3EF1"/>
    <w:rsid w:val="000E251C"/>
    <w:rsid w:val="000E2CEB"/>
    <w:rsid w:val="000F1854"/>
    <w:rsid w:val="000F2128"/>
    <w:rsid w:val="00144512"/>
    <w:rsid w:val="00163EBF"/>
    <w:rsid w:val="001775D9"/>
    <w:rsid w:val="0018413A"/>
    <w:rsid w:val="001858E9"/>
    <w:rsid w:val="001C7D98"/>
    <w:rsid w:val="001D1357"/>
    <w:rsid w:val="001D3A4B"/>
    <w:rsid w:val="001F1B25"/>
    <w:rsid w:val="001F6503"/>
    <w:rsid w:val="002009D6"/>
    <w:rsid w:val="00210F18"/>
    <w:rsid w:val="00217478"/>
    <w:rsid w:val="00227492"/>
    <w:rsid w:val="00277DDA"/>
    <w:rsid w:val="00292399"/>
    <w:rsid w:val="002A150B"/>
    <w:rsid w:val="002A7CE8"/>
    <w:rsid w:val="002A7D4F"/>
    <w:rsid w:val="002C32BE"/>
    <w:rsid w:val="002D6D7E"/>
    <w:rsid w:val="002F71E7"/>
    <w:rsid w:val="00306EB1"/>
    <w:rsid w:val="00312156"/>
    <w:rsid w:val="003253C6"/>
    <w:rsid w:val="003312B2"/>
    <w:rsid w:val="0033172B"/>
    <w:rsid w:val="00331B24"/>
    <w:rsid w:val="003464C9"/>
    <w:rsid w:val="00360934"/>
    <w:rsid w:val="00363421"/>
    <w:rsid w:val="00371A8F"/>
    <w:rsid w:val="00372DAF"/>
    <w:rsid w:val="003817AF"/>
    <w:rsid w:val="003A16DD"/>
    <w:rsid w:val="003A68F2"/>
    <w:rsid w:val="003B3C3C"/>
    <w:rsid w:val="003C622E"/>
    <w:rsid w:val="003F1109"/>
    <w:rsid w:val="004035B0"/>
    <w:rsid w:val="00413195"/>
    <w:rsid w:val="004265BB"/>
    <w:rsid w:val="00427F24"/>
    <w:rsid w:val="00462AE2"/>
    <w:rsid w:val="00490037"/>
    <w:rsid w:val="00490A19"/>
    <w:rsid w:val="00491AD5"/>
    <w:rsid w:val="004A2CBB"/>
    <w:rsid w:val="004E2EBD"/>
    <w:rsid w:val="004F226E"/>
    <w:rsid w:val="004F3DF6"/>
    <w:rsid w:val="005069A8"/>
    <w:rsid w:val="005115A9"/>
    <w:rsid w:val="00516FDE"/>
    <w:rsid w:val="00526AC8"/>
    <w:rsid w:val="00554FD9"/>
    <w:rsid w:val="0057169D"/>
    <w:rsid w:val="005857CD"/>
    <w:rsid w:val="005A3A78"/>
    <w:rsid w:val="005B3547"/>
    <w:rsid w:val="005C077D"/>
    <w:rsid w:val="005E3184"/>
    <w:rsid w:val="005F39E1"/>
    <w:rsid w:val="00607D82"/>
    <w:rsid w:val="00611582"/>
    <w:rsid w:val="006331B8"/>
    <w:rsid w:val="006337F4"/>
    <w:rsid w:val="0063628B"/>
    <w:rsid w:val="006444F8"/>
    <w:rsid w:val="00665E8B"/>
    <w:rsid w:val="0067101F"/>
    <w:rsid w:val="00690DF2"/>
    <w:rsid w:val="00690F63"/>
    <w:rsid w:val="006B142B"/>
    <w:rsid w:val="006C1080"/>
    <w:rsid w:val="006C5B6F"/>
    <w:rsid w:val="006D195F"/>
    <w:rsid w:val="006E17AA"/>
    <w:rsid w:val="006E412B"/>
    <w:rsid w:val="006F0875"/>
    <w:rsid w:val="00700436"/>
    <w:rsid w:val="007112AA"/>
    <w:rsid w:val="00735D5A"/>
    <w:rsid w:val="007604EE"/>
    <w:rsid w:val="00760B41"/>
    <w:rsid w:val="00760B78"/>
    <w:rsid w:val="00783184"/>
    <w:rsid w:val="007902AD"/>
    <w:rsid w:val="00791DA5"/>
    <w:rsid w:val="00793853"/>
    <w:rsid w:val="0079763F"/>
    <w:rsid w:val="007C6309"/>
    <w:rsid w:val="007F06F6"/>
    <w:rsid w:val="00824BBF"/>
    <w:rsid w:val="00843F2D"/>
    <w:rsid w:val="00844C3B"/>
    <w:rsid w:val="00846687"/>
    <w:rsid w:val="00857CF1"/>
    <w:rsid w:val="00893D90"/>
    <w:rsid w:val="00894836"/>
    <w:rsid w:val="008976B7"/>
    <w:rsid w:val="008A6DD7"/>
    <w:rsid w:val="008B0798"/>
    <w:rsid w:val="008C414D"/>
    <w:rsid w:val="00903E32"/>
    <w:rsid w:val="00912E99"/>
    <w:rsid w:val="00913961"/>
    <w:rsid w:val="009677BE"/>
    <w:rsid w:val="009A35EF"/>
    <w:rsid w:val="009A3F7A"/>
    <w:rsid w:val="009C6E88"/>
    <w:rsid w:val="009D34D6"/>
    <w:rsid w:val="009E5CCA"/>
    <w:rsid w:val="009F6209"/>
    <w:rsid w:val="00A43230"/>
    <w:rsid w:val="00A61DFF"/>
    <w:rsid w:val="00A75BCD"/>
    <w:rsid w:val="00A821E9"/>
    <w:rsid w:val="00A90953"/>
    <w:rsid w:val="00AA4D39"/>
    <w:rsid w:val="00AB1165"/>
    <w:rsid w:val="00AB7B46"/>
    <w:rsid w:val="00AC6A30"/>
    <w:rsid w:val="00AD6D91"/>
    <w:rsid w:val="00AE01DA"/>
    <w:rsid w:val="00AF7DBA"/>
    <w:rsid w:val="00B273EC"/>
    <w:rsid w:val="00B36CEC"/>
    <w:rsid w:val="00B54C0F"/>
    <w:rsid w:val="00B801E9"/>
    <w:rsid w:val="00B9617D"/>
    <w:rsid w:val="00BA3DCB"/>
    <w:rsid w:val="00BA6038"/>
    <w:rsid w:val="00BB58D6"/>
    <w:rsid w:val="00BE0189"/>
    <w:rsid w:val="00BF034A"/>
    <w:rsid w:val="00C14E97"/>
    <w:rsid w:val="00C26BB8"/>
    <w:rsid w:val="00C5067C"/>
    <w:rsid w:val="00C57685"/>
    <w:rsid w:val="00C6086A"/>
    <w:rsid w:val="00C61715"/>
    <w:rsid w:val="00C66171"/>
    <w:rsid w:val="00C72628"/>
    <w:rsid w:val="00C920B6"/>
    <w:rsid w:val="00CA52CE"/>
    <w:rsid w:val="00CA7FCE"/>
    <w:rsid w:val="00CC068E"/>
    <w:rsid w:val="00CD1D23"/>
    <w:rsid w:val="00CD48CF"/>
    <w:rsid w:val="00CE0CDC"/>
    <w:rsid w:val="00D0603B"/>
    <w:rsid w:val="00D134F3"/>
    <w:rsid w:val="00D16585"/>
    <w:rsid w:val="00D27477"/>
    <w:rsid w:val="00D30FE2"/>
    <w:rsid w:val="00D356DC"/>
    <w:rsid w:val="00D6122A"/>
    <w:rsid w:val="00D6420D"/>
    <w:rsid w:val="00D64F03"/>
    <w:rsid w:val="00D72537"/>
    <w:rsid w:val="00D77E2D"/>
    <w:rsid w:val="00D80DAA"/>
    <w:rsid w:val="00D8168F"/>
    <w:rsid w:val="00D85BB9"/>
    <w:rsid w:val="00D907ED"/>
    <w:rsid w:val="00DA410F"/>
    <w:rsid w:val="00DB7B74"/>
    <w:rsid w:val="00DD5AE6"/>
    <w:rsid w:val="00DE4C39"/>
    <w:rsid w:val="00E07EA9"/>
    <w:rsid w:val="00E11FB7"/>
    <w:rsid w:val="00E13AE4"/>
    <w:rsid w:val="00E36583"/>
    <w:rsid w:val="00E36852"/>
    <w:rsid w:val="00E370C9"/>
    <w:rsid w:val="00E5035E"/>
    <w:rsid w:val="00E55456"/>
    <w:rsid w:val="00E575CB"/>
    <w:rsid w:val="00E61BF1"/>
    <w:rsid w:val="00E822C8"/>
    <w:rsid w:val="00E9074B"/>
    <w:rsid w:val="00EB3F13"/>
    <w:rsid w:val="00EC2BA8"/>
    <w:rsid w:val="00ED5C63"/>
    <w:rsid w:val="00EF339D"/>
    <w:rsid w:val="00EF3AC5"/>
    <w:rsid w:val="00F07B74"/>
    <w:rsid w:val="00F11BF6"/>
    <w:rsid w:val="00F700E9"/>
    <w:rsid w:val="00FA2126"/>
    <w:rsid w:val="00FA2F97"/>
    <w:rsid w:val="00FC0DB2"/>
    <w:rsid w:val="00FC15AC"/>
    <w:rsid w:val="00FD7542"/>
    <w:rsid w:val="00FE2512"/>
    <w:rsid w:val="00FE2703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2AD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No Spacing"/>
    <w:basedOn w:val="a"/>
    <w:uiPriority w:val="1"/>
    <w:qFormat/>
    <w:rsid w:val="00144512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7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1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93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976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75BC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16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06644"/>
  </w:style>
  <w:style w:type="character" w:styleId="a8">
    <w:name w:val="Placeholder Text"/>
    <w:basedOn w:val="a0"/>
    <w:uiPriority w:val="99"/>
    <w:semiHidden/>
    <w:rsid w:val="00CC068E"/>
    <w:rPr>
      <w:color w:val="808080"/>
    </w:rPr>
  </w:style>
  <w:style w:type="character" w:customStyle="1" w:styleId="s1">
    <w:name w:val="s1"/>
    <w:basedOn w:val="a0"/>
    <w:rsid w:val="00A90953"/>
  </w:style>
  <w:style w:type="table" w:customStyle="1" w:styleId="1">
    <w:name w:val="Сетка таблицы1"/>
    <w:basedOn w:val="a1"/>
    <w:next w:val="a6"/>
    <w:rsid w:val="00A90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95FA22CEEC4E72AC2CB3D6773D1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3C43-8E15-4341-9EC7-06A00A4ABC89}"/>
      </w:docPartPr>
      <w:docPartBody>
        <w:p w:rsidR="000719D7" w:rsidRDefault="00F03794" w:rsidP="00F03794">
          <w:pPr>
            <w:pStyle w:val="BE95FA22CEEC4E72AC2CB3D6773D167A"/>
          </w:pPr>
          <w:r w:rsidRPr="00E14BDD">
            <w:rPr>
              <w:rStyle w:val="a3"/>
            </w:rPr>
            <w:t>Выберите элемент.</w:t>
          </w:r>
        </w:p>
      </w:docPartBody>
    </w:docPart>
    <w:docPart>
      <w:docPartPr>
        <w:name w:val="E592166A64C349A584C4BC64F793A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CAED5-FFF9-43E6-B79E-0CF461F44B18}"/>
      </w:docPartPr>
      <w:docPartBody>
        <w:p w:rsidR="000719D7" w:rsidRDefault="00F03794" w:rsidP="00F03794">
          <w:pPr>
            <w:pStyle w:val="E592166A64C349A584C4BC64F793ABD0"/>
          </w:pPr>
          <w:r w:rsidRPr="00191056">
            <w:rPr>
              <w:rStyle w:val="a3"/>
            </w:rPr>
            <w:t>Выберите элемент.</w:t>
          </w:r>
        </w:p>
      </w:docPartBody>
    </w:docPart>
    <w:docPart>
      <w:docPartPr>
        <w:name w:val="FB691AEB884D4AAC95880EFE6E47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6D89E-CC0D-4302-8963-F68FB13F8480}"/>
      </w:docPartPr>
      <w:docPartBody>
        <w:p w:rsidR="00423EBE" w:rsidRDefault="00900F3B" w:rsidP="00900F3B">
          <w:pPr>
            <w:pStyle w:val="FB691AEB884D4AAC95880EFE6E47A182"/>
          </w:pPr>
          <w:r w:rsidRPr="00F64871">
            <w:rPr>
              <w:rStyle w:val="a3"/>
            </w:rPr>
            <w:t>Выберите элемент.</w:t>
          </w:r>
        </w:p>
      </w:docPartBody>
    </w:docPart>
    <w:docPart>
      <w:docPartPr>
        <w:name w:val="05A4B63BA97843A7A57B032C212C7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40604-AC47-4FFB-A17F-1CFAB310860F}"/>
      </w:docPartPr>
      <w:docPartBody>
        <w:p w:rsidR="00423EBE" w:rsidRDefault="00900F3B" w:rsidP="00900F3B">
          <w:pPr>
            <w:pStyle w:val="05A4B63BA97843A7A57B032C212C7BEB"/>
          </w:pPr>
          <w:r w:rsidRPr="00F6487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616B"/>
    <w:rsid w:val="000719D7"/>
    <w:rsid w:val="000B43A3"/>
    <w:rsid w:val="003667D7"/>
    <w:rsid w:val="003B616B"/>
    <w:rsid w:val="00420E6B"/>
    <w:rsid w:val="00423EBE"/>
    <w:rsid w:val="004E101E"/>
    <w:rsid w:val="005412A5"/>
    <w:rsid w:val="007A257B"/>
    <w:rsid w:val="00900F3B"/>
    <w:rsid w:val="00D5383B"/>
    <w:rsid w:val="00EF7C05"/>
    <w:rsid w:val="00F03794"/>
    <w:rsid w:val="00F81F5C"/>
    <w:rsid w:val="00FE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F3B"/>
    <w:rPr>
      <w:color w:val="808080"/>
    </w:rPr>
  </w:style>
  <w:style w:type="paragraph" w:customStyle="1" w:styleId="67F6511FC24748BF9EA73B7A5BFC3333">
    <w:name w:val="67F6511FC24748BF9EA73B7A5BFC3333"/>
    <w:rsid w:val="003B616B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55B9EB9D593C4928AD57320D2A03BD17">
    <w:name w:val="55B9EB9D593C4928AD57320D2A03BD17"/>
    <w:rsid w:val="00FE0A97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E2AC26780022406998F6A1CC0C9E86FC">
    <w:name w:val="E2AC26780022406998F6A1CC0C9E86FC"/>
    <w:rsid w:val="00FE0A9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95FA22CEEC4E72AC2CB3D6773D167A">
    <w:name w:val="BE95FA22CEEC4E72AC2CB3D6773D167A"/>
    <w:rsid w:val="00F03794"/>
  </w:style>
  <w:style w:type="paragraph" w:customStyle="1" w:styleId="E592166A64C349A584C4BC64F793ABD0">
    <w:name w:val="E592166A64C349A584C4BC64F793ABD0"/>
    <w:rsid w:val="00F03794"/>
  </w:style>
  <w:style w:type="paragraph" w:customStyle="1" w:styleId="67F6511FC24748BF9EA73B7A5BFC33331">
    <w:name w:val="67F6511FC24748BF9EA73B7A5BFC33331"/>
    <w:rsid w:val="00F03794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67F6511FC24748BF9EA73B7A5BFC33332">
    <w:name w:val="67F6511FC24748BF9EA73B7A5BFC33332"/>
    <w:rsid w:val="00F03794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67F6511FC24748BF9EA73B7A5BFC33333">
    <w:name w:val="67F6511FC24748BF9EA73B7A5BFC33333"/>
    <w:rsid w:val="00F03794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B691AEB884D4AAC95880EFE6E47A182">
    <w:name w:val="FB691AEB884D4AAC95880EFE6E47A182"/>
    <w:rsid w:val="00900F3B"/>
  </w:style>
  <w:style w:type="paragraph" w:customStyle="1" w:styleId="05A4B63BA97843A7A57B032C212C7BEB">
    <w:name w:val="05A4B63BA97843A7A57B032C212C7BEB"/>
    <w:rsid w:val="00900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2223</Words>
  <Characters>12672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DG Win&amp;Soft</Company>
  <LinksUpToDate>false</LinksUpToDate>
  <CharactersWithSpaces>14866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Маркетинг</dc:creator>
  <cp:keywords/>
  <cp:lastModifiedBy>Пользователь</cp:lastModifiedBy>
  <cp:revision>13</cp:revision>
  <cp:lastPrinted>2020-06-02T06:24:00Z</cp:lastPrinted>
  <dcterms:created xsi:type="dcterms:W3CDTF">2020-09-21T05:01:00Z</dcterms:created>
  <dcterms:modified xsi:type="dcterms:W3CDTF">2021-01-12T13:06:00Z</dcterms:modified>
</cp:coreProperties>
</file>